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2030C9AC"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NOTAR</w:t>
      </w:r>
      <w:r w:rsidR="007062B5">
        <w:rPr>
          <w:rFonts w:ascii="Arial" w:hAnsi="Arial" w:cs="Arial"/>
          <w:b/>
          <w:bCs/>
          <w:sz w:val="40"/>
          <w:szCs w:val="40"/>
        </w:rPr>
        <w:t>Í</w:t>
      </w:r>
      <w:r w:rsidRPr="00A61A5C">
        <w:rPr>
          <w:rFonts w:ascii="Arial" w:hAnsi="Arial" w:cs="Arial"/>
          <w:b/>
          <w:bCs/>
          <w:sz w:val="40"/>
          <w:szCs w:val="40"/>
        </w:rPr>
        <w:t xml:space="preserve">A </w:t>
      </w:r>
      <w:r w:rsidR="007062B5">
        <w:rPr>
          <w:rFonts w:ascii="Arial" w:hAnsi="Arial" w:cs="Arial"/>
          <w:b/>
          <w:bCs/>
          <w:sz w:val="40"/>
          <w:szCs w:val="40"/>
        </w:rPr>
        <w:t>ÚNICA DE BECERRIL</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67B1" w14:textId="77777777" w:rsidR="00F426A4" w:rsidRDefault="00F426A4" w:rsidP="00AE3BD0">
      <w:pPr>
        <w:spacing w:after="0" w:line="240" w:lineRule="auto"/>
      </w:pPr>
      <w:r>
        <w:separator/>
      </w:r>
    </w:p>
  </w:endnote>
  <w:endnote w:type="continuationSeparator" w:id="0">
    <w:p w14:paraId="701FDDF4" w14:textId="77777777" w:rsidR="00F426A4" w:rsidRDefault="00F426A4"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AA2" w14:textId="77777777" w:rsidR="00F426A4" w:rsidRDefault="00F426A4" w:rsidP="00AE3BD0">
      <w:pPr>
        <w:spacing w:after="0" w:line="240" w:lineRule="auto"/>
      </w:pPr>
      <w:r>
        <w:separator/>
      </w:r>
    </w:p>
  </w:footnote>
  <w:footnote w:type="continuationSeparator" w:id="0">
    <w:p w14:paraId="57246C5B" w14:textId="77777777" w:rsidR="00F426A4" w:rsidRDefault="00F426A4"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0"/>
      <w:gridCol w:w="5528"/>
      <w:gridCol w:w="2036"/>
    </w:tblGrid>
    <w:tr w:rsidR="00B40E20" w:rsidRPr="00190FBB" w14:paraId="332D9E5F" w14:textId="77777777" w:rsidTr="007062B5">
      <w:trPr>
        <w:trHeight w:val="415"/>
      </w:trPr>
      <w:tc>
        <w:tcPr>
          <w:tcW w:w="2660" w:type="dxa"/>
          <w:vMerge w:val="restart"/>
          <w:vAlign w:val="center"/>
        </w:tcPr>
        <w:p w14:paraId="72019C5D" w14:textId="4A03F143" w:rsidR="00B40E20" w:rsidRPr="00190FBB" w:rsidRDefault="007062B5" w:rsidP="00B40E20">
          <w:pPr>
            <w:jc w:val="center"/>
            <w:rPr>
              <w:rFonts w:cs="Arial"/>
              <w:sz w:val="20"/>
            </w:rPr>
          </w:pPr>
          <w:r>
            <w:rPr>
              <w:noProof/>
            </w:rPr>
            <w:drawing>
              <wp:inline distT="0" distB="0" distL="0" distR="0" wp14:anchorId="144B6F3C" wp14:editId="2CF706BF">
                <wp:extent cx="596348" cy="594567"/>
                <wp:effectExtent l="0" t="0" r="0" b="0"/>
                <wp:docPr id="2" name="Imagen 1">
                  <a:extLst xmlns:a="http://schemas.openxmlformats.org/drawingml/2006/main">
                    <a:ext uri="{FF2B5EF4-FFF2-40B4-BE49-F238E27FC236}">
                      <a16:creationId xmlns:a16="http://schemas.microsoft.com/office/drawing/2014/main" id="{58C7F592-8C44-FD92-2F98-B72BD41FE4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8C7F592-8C44-FD92-2F98-B72BD41FE455}"/>
                            </a:ext>
                          </a:extLst>
                        </pic:cNvPr>
                        <pic:cNvPicPr>
                          <a:picLocks noChangeAspect="1"/>
                        </pic:cNvPicPr>
                      </pic:nvPicPr>
                      <pic:blipFill>
                        <a:blip r:embed="rId1"/>
                        <a:stretch>
                          <a:fillRect/>
                        </a:stretch>
                      </pic:blipFill>
                      <pic:spPr>
                        <a:xfrm>
                          <a:off x="0" y="0"/>
                          <a:ext cx="596348" cy="594567"/>
                        </a:xfrm>
                        <a:prstGeom prst="rect">
                          <a:avLst/>
                        </a:prstGeom>
                      </pic:spPr>
                    </pic:pic>
                  </a:graphicData>
                </a:graphic>
              </wp:inline>
            </w:drawing>
          </w:r>
        </w:p>
      </w:tc>
      <w:tc>
        <w:tcPr>
          <w:tcW w:w="5528" w:type="dxa"/>
          <w:vMerge w:val="restart"/>
          <w:vAlign w:val="center"/>
        </w:tcPr>
        <w:p w14:paraId="2A2A4E55" w14:textId="77777777" w:rsidR="00B40E20"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p w14:paraId="42D8A0B5" w14:textId="4161962E" w:rsidR="007062B5" w:rsidRPr="0096393F" w:rsidRDefault="007062B5" w:rsidP="00B40E20">
          <w:pPr>
            <w:spacing w:after="0" w:line="240" w:lineRule="auto"/>
            <w:jc w:val="center"/>
            <w:rPr>
              <w:rFonts w:ascii="Arial" w:hAnsi="Arial" w:cs="Arial"/>
              <w:b/>
              <w:sz w:val="24"/>
              <w:szCs w:val="24"/>
              <w:lang w:val="es-MX"/>
            </w:rPr>
          </w:pPr>
          <w:r>
            <w:rPr>
              <w:rFonts w:ascii="Arial" w:hAnsi="Arial" w:cs="Arial"/>
              <w:b/>
              <w:sz w:val="24"/>
              <w:szCs w:val="24"/>
              <w:lang w:val="es-MX"/>
            </w:rPr>
            <w:t>NOTARÍA ÚNICA DE BECERRIL</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blPrEx>
        <w:tblCellMar>
          <w:left w:w="108" w:type="dxa"/>
          <w:right w:w="108" w:type="dxa"/>
        </w:tblCellMar>
      </w:tblPrEx>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blPrEx>
        <w:tblCellMar>
          <w:left w:w="108" w:type="dxa"/>
          <w:right w:w="108" w:type="dxa"/>
        </w:tblCellMar>
      </w:tblPrEx>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blPrEx>
        <w:tblCellMar>
          <w:left w:w="108" w:type="dxa"/>
          <w:right w:w="108" w:type="dxa"/>
        </w:tblCellMar>
      </w:tblPrEx>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2B5"/>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26A4"/>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2528</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Johanna T.</cp:lastModifiedBy>
  <cp:revision>14</cp:revision>
  <dcterms:created xsi:type="dcterms:W3CDTF">2022-05-12T23:02:00Z</dcterms:created>
  <dcterms:modified xsi:type="dcterms:W3CDTF">2022-09-22T15:13:00Z</dcterms:modified>
</cp:coreProperties>
</file>